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FC43" w14:textId="77777777" w:rsidR="0058329C" w:rsidRDefault="0058329C" w:rsidP="005832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</w:p>
    <w:p w14:paraId="76B68A89" w14:textId="77777777" w:rsidR="0058329C" w:rsidRDefault="0058329C" w:rsidP="005832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</w:p>
    <w:p w14:paraId="367F5010" w14:textId="2B6B8734" w:rsidR="002B6CD0" w:rsidRDefault="0058329C" w:rsidP="002B6C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Стоимость (цена) процедуры банкротства физических лиц</w:t>
      </w:r>
    </w:p>
    <w:p w14:paraId="572E9E7F" w14:textId="77777777" w:rsidR="002B6CD0" w:rsidRPr="00410F32" w:rsidRDefault="002B6CD0" w:rsidP="002B6C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22166DE4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сдерживает миллионы граждан нашей страны 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банкротств. Затраты в деле о </w:t>
      </w:r>
      <w:hyperlink r:id="rId8" w:history="1">
        <w:r w:rsidRPr="00410F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банкротстве физических лиц</w:t>
        </w:r>
      </w:hyperlink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больной вопрос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Должника, у которого и так сильно ограничены финансовые возможности. </w:t>
      </w:r>
    </w:p>
    <w:p w14:paraId="51827B33" w14:textId="77777777" w:rsidR="0058329C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D3649" w14:textId="77777777" w:rsidR="0058329C" w:rsidRPr="00F517EE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РАЗБЕРЕ ДЕТАЛЬНО ПРРЕДСТОЯЩИИЕ РАСХОДЫ БАНКРОТА:</w:t>
      </w:r>
    </w:p>
    <w:p w14:paraId="16D8516F" w14:textId="77777777" w:rsidR="0058329C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8CAAC" w14:textId="77777777" w:rsidR="0058329C" w:rsidRPr="00410F32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10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Перед подачей заявления в Суд оплачивается:</w:t>
      </w:r>
    </w:p>
    <w:p w14:paraId="6343D690" w14:textId="77777777" w:rsidR="0058329C" w:rsidRPr="00410F32" w:rsidRDefault="0058329C" w:rsidP="0058329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госпошлина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300.00 рублей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5 </w:t>
      </w:r>
      <w:hyperlink r:id="rId9" w:history="1">
        <w:r w:rsidRPr="00410F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333.21 Налогового Кодекса РФ</w:t>
        </w:r>
      </w:hyperlink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C8B475A" w14:textId="77777777" w:rsidR="0058329C" w:rsidRPr="00410F32" w:rsidRDefault="0058329C" w:rsidP="0058329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депозит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Арбитражного суда в размере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25 000.00 рублей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 услуг </w:t>
      </w:r>
      <w:hyperlink r:id="rId10" w:history="1">
        <w:r w:rsidRPr="00410F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финансового управляющего</w:t>
        </w:r>
      </w:hyperlink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4 Статьи 213.4 ФЗ «О несостоятельности (банкротстве)»). </w:t>
      </w:r>
    </w:p>
    <w:p w14:paraId="463D16E5" w14:textId="77777777" w:rsidR="0058329C" w:rsidRPr="00410F32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пошлина для физических лиц за рассмотрение дела о банкротстве снижена до 300 рублей с 1 января 2017 года. </w:t>
      </w:r>
    </w:p>
    <w:p w14:paraId="30A428CF" w14:textId="77777777" w:rsidR="0058329C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E49F8" w14:textId="77777777" w:rsidR="0058329C" w:rsidRPr="00410F32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10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Вознаграждение финансового управляющего</w:t>
      </w:r>
    </w:p>
    <w:p w14:paraId="33286E7C" w14:textId="77777777" w:rsidR="0058329C" w:rsidRPr="00410F32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35826" w14:textId="77777777" w:rsidR="0058329C" w:rsidRPr="00410F32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</w:t>
      </w:r>
      <w:hyperlink r:id="rId11" w:history="1">
        <w:r w:rsidRPr="00410F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финансового управляющего</w:t>
        </w:r>
      </w:hyperlink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в пункте 3 Статьи 20.6 ФЗ «О несостоятельности (банкротстве)» и составляет 25 000 рублей за каждую процедуру: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5024"/>
      </w:tblGrid>
      <w:tr w:rsidR="0058329C" w:rsidRPr="00410F32" w14:paraId="0D1B4991" w14:textId="77777777" w:rsidTr="00485CCE">
        <w:tc>
          <w:tcPr>
            <w:tcW w:w="25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33F98020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10F3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Реструктуризация долгов</w:t>
              </w:r>
            </w:hyperlink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05B508B2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25 000.00 рублей </w:t>
            </w:r>
          </w:p>
        </w:tc>
      </w:tr>
      <w:tr w:rsidR="0058329C" w:rsidRPr="00410F32" w14:paraId="4C67B828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AE1FC4A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10F3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Реализация имущества</w:t>
              </w:r>
            </w:hyperlink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7A98A10F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25 000.00 рублей </w:t>
            </w:r>
          </w:p>
        </w:tc>
      </w:tr>
      <w:tr w:rsidR="0058329C" w:rsidRPr="00410F32" w14:paraId="599F0096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210AC2D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соглашение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14AA056E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25 000.00 рублей </w:t>
            </w:r>
          </w:p>
        </w:tc>
      </w:tr>
    </w:tbl>
    <w:p w14:paraId="43E65A1A" w14:textId="77777777" w:rsidR="0058329C" w:rsidRPr="00410F32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B6897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+ 7% 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денежных средств, выплаченных кредитору при реструктуризации долгов. В случае реструктуризации долга в 1 000 000 (один миллион) рублей кроме 25 000.00 фиксированного вознаграждения Вы должны будете оплатить 70 000.00 рублей процентов, итого 95 000.00 рублей.</w:t>
      </w:r>
    </w:p>
    <w:p w14:paraId="71885E31" w14:textId="77777777" w:rsidR="0058329C" w:rsidRPr="00410F32" w:rsidRDefault="0058329C" w:rsidP="0058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× </w:t>
      </w:r>
    </w:p>
    <w:p w14:paraId="17926907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процедуре реализации имущества финансовому управляющему также полагаются 7% от продажи имущества. Но эти затраты не ложатся дополнительно на плечи банкрота, а погашаются из денежных средств, вырученных от продажи. </w:t>
      </w:r>
    </w:p>
    <w:p w14:paraId="66D3E252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 не может сам устанавливать цену банкротства физического лиц и требования оплатить "дополнительную сумму" - не законны, хотя и имеют место быть.</w:t>
      </w:r>
    </w:p>
    <w:p w14:paraId="699E4724" w14:textId="77777777" w:rsidR="0058329C" w:rsidRDefault="0058329C" w:rsidP="005832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81C2ABC" w14:textId="77777777" w:rsidR="0058329C" w:rsidRPr="00410F32" w:rsidRDefault="0058329C" w:rsidP="005832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Несколько </w:t>
      </w:r>
      <w:proofErr w:type="gramStart"/>
      <w:r w:rsidRPr="00410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процедур в</w:t>
      </w:r>
      <w:proofErr w:type="gramEnd"/>
      <w:r w:rsidRPr="00410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1 деле</w:t>
      </w:r>
    </w:p>
    <w:p w14:paraId="6BA05565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одном деле о банкротстве физического лица может проводиться не только одна процедура.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при отсутствии </w:t>
      </w:r>
      <w:hyperlink r:id="rId14" w:history="1">
        <w:r w:rsidRPr="00410F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ходатайства</w:t>
        </w:r>
      </w:hyperlink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введении процедуры реализации имущества, по умолчанию начинается процедура реструктуризации долгов, даже если реструктуризация сроком до 3-х лет для Вас невыполнима. И лишь через 5-6 месяцев, убедившись, что план реструктуризации составить не представляется возможным, начнется процедура реализации имущества. Процедуры в данном случае будет 2, и оплачиваться будет за каждую. </w:t>
      </w:r>
    </w:p>
    <w:p w14:paraId="00F90180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Денежные средства, внесенные на депозит Суда при подаче заявления, направляются на оплату вознаграждения финансового управляющего за одну процедуру. </w:t>
      </w:r>
    </w:p>
    <w:p w14:paraId="6BBB3E13" w14:textId="77777777" w:rsidR="0058329C" w:rsidRDefault="0058329C" w:rsidP="0058329C">
      <w:pPr>
        <w:pBdr>
          <w:top w:val="dotted" w:sz="12" w:space="0" w:color="27AE61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949500D" w14:textId="77777777" w:rsidR="0058329C" w:rsidRPr="00410F32" w:rsidRDefault="0058329C" w:rsidP="0058329C">
      <w:pPr>
        <w:pBdr>
          <w:top w:val="dotted" w:sz="12" w:space="0" w:color="27AE61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Стоимость публикаций и иных расходов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410F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 процедуре банкротства физического лица</w:t>
      </w:r>
    </w:p>
    <w:p w14:paraId="5C90A603" w14:textId="4BFEFD0E" w:rsidR="0058329C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деле о банкротстве физического лица присутствуют другие обязательные траты, которые оплачиваются за счет гражданина-банкрота из конкурсной массы (дохода, из вырученных от реализации имущества денежных средств): </w:t>
      </w:r>
    </w:p>
    <w:p w14:paraId="103ED70F" w14:textId="77777777" w:rsidR="002B6CD0" w:rsidRPr="00410F32" w:rsidRDefault="002B6CD0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DB022" w14:textId="77777777" w:rsidR="0058329C" w:rsidRPr="00410F32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10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Публикация сведений в газете "Коммерсантъ"</w:t>
      </w:r>
    </w:p>
    <w:p w14:paraId="3D9AE989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деле о банкротстве гражданина публикуются следующие сведения: </w:t>
      </w:r>
    </w:p>
    <w:p w14:paraId="7AFDF6CC" w14:textId="77777777" w:rsidR="0058329C" w:rsidRPr="00410F32" w:rsidRDefault="0058329C" w:rsidP="0058329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обоснованным заявления о признании гражданина банкротом и введении реструктуризации его долгов; </w:t>
      </w:r>
    </w:p>
    <w:p w14:paraId="7BF1DBA1" w14:textId="77777777" w:rsidR="0058329C" w:rsidRPr="00410F32" w:rsidRDefault="0058329C" w:rsidP="0058329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гражданина банкротом и введении реализации имущества гражданина;</w:t>
      </w:r>
    </w:p>
    <w:p w14:paraId="0883A282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будет одна если по </w:t>
      </w:r>
      <w:hyperlink r:id="rId15" w:history="1">
        <w:r w:rsidRPr="00410F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ходатайству</w:t>
        </w:r>
      </w:hyperlink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его заявление будет признано обоснованным и сразу будет введена процедура реализации имущества. Если же в деле о банкротстве будет 2 процедуры - реструктуризация долгов и реализация имущества - то и публикации в газете будет 2. </w:t>
      </w:r>
    </w:p>
    <w:p w14:paraId="3CFE01CF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публикации рассчитывается индивидуально, исходя из количества квадратных сантиметров, занимаемых объявлением. Стоимость 1 квадратного сантиметра с 18 февраля 2017 года составляет 210 рублей 97 копеек. 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одной публикации в газете "Коммерсантъ" по делу о банкротстве физического лица составляет порядка 10–11 тысяч рублей.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983EF5" w14:textId="77777777" w:rsidR="0058329C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43843" w14:textId="77777777" w:rsidR="0058329C" w:rsidRPr="00410F32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10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Публикация сведений на сайте bankrot.fedresurs.ru</w:t>
      </w:r>
    </w:p>
    <w:p w14:paraId="6ADF3489" w14:textId="33AE97B6" w:rsidR="0058329C" w:rsidRPr="00410F32" w:rsidRDefault="0058329C" w:rsidP="002B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Bankrot.fedresurs.ru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единый федеральный реестр сведений о банкротстве, в котором публикуются все значимые события в деле о банкротстве физического лица.</w:t>
      </w:r>
    </w:p>
    <w:p w14:paraId="0FEF4F94" w14:textId="77777777" w:rsidR="0058329C" w:rsidRPr="00410F32" w:rsidRDefault="0058329C" w:rsidP="002B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публикаций зависит от особенностей конкретного дела. Стоимость одной публикации составляет 412 рубля 56 копеек. Публикуются следующие сведения: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8"/>
        <w:gridCol w:w="4019"/>
      </w:tblGrid>
      <w:tr w:rsidR="0058329C" w:rsidRPr="00410F32" w14:paraId="7A7522C3" w14:textId="77777777" w:rsidTr="00485CCE">
        <w:tc>
          <w:tcPr>
            <w:tcW w:w="30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ACC9224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обоснованным заявления о признании гражданина банкротом и введении реструктуризации его долгов </w:t>
            </w:r>
          </w:p>
        </w:tc>
        <w:tc>
          <w:tcPr>
            <w:tcW w:w="20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50F63D1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публикация - для процедуры реструктуризации долгов </w:t>
            </w:r>
          </w:p>
        </w:tc>
      </w:tr>
      <w:tr w:rsidR="0058329C" w:rsidRPr="00410F32" w14:paraId="1531C93F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7AC38ADF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гражданина банкротом и введении реализации имущества гражданина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3AB38CEA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публикация - для процедуры реализации имущества </w:t>
            </w:r>
          </w:p>
        </w:tc>
      </w:tr>
      <w:tr w:rsidR="0058329C" w:rsidRPr="00410F32" w14:paraId="1DE4AC54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3202405E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или об отсутствии признаков преднамеренного фиктивного банкротства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1B6C1EC2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публикация </w:t>
            </w:r>
          </w:p>
        </w:tc>
      </w:tr>
      <w:tr w:rsidR="0058329C" w:rsidRPr="00410F32" w14:paraId="4C94C861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8B3E0AA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получении финансовым управляющим требований кредитора о включении в реестр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57BEC4E7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кредиторов включается в реестр - столько и публикаций </w:t>
            </w:r>
          </w:p>
        </w:tc>
      </w:tr>
      <w:tr w:rsidR="0058329C" w:rsidRPr="00410F32" w14:paraId="1009D3DA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02D811C0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прекращении производства по делу о банкротстве гражданина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362DA46E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прекращения дела о банкротстве, например, если у банкрота </w:t>
            </w:r>
            <w:proofErr w:type="gramStart"/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достаточно</w:t>
            </w:r>
            <w:proofErr w:type="gramEnd"/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для финансирования процедуры </w:t>
            </w:r>
          </w:p>
        </w:tc>
      </w:tr>
      <w:tr w:rsidR="0058329C" w:rsidRPr="00410F32" w14:paraId="2D1725A1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4110C0A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утверждении, отстранении или освобождении финансового управляющего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7D07BE29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публикация - обычно публикуется вместе с публикацией о введении одной из процедур </w:t>
            </w:r>
          </w:p>
        </w:tc>
      </w:tr>
      <w:tr w:rsidR="0058329C" w:rsidRPr="00410F32" w14:paraId="6EB19037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C0B5958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реструктуризации долгов гражданина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0A6F663B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публикация - для процедуры реструктуризации долгов </w:t>
            </w:r>
          </w:p>
        </w:tc>
      </w:tr>
      <w:tr w:rsidR="0058329C" w:rsidRPr="00410F32" w14:paraId="3497A85F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2CF68352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торгов по продаже имущества гражданина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0818A5A7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публикация - для процедуры реализации имущества, при наличии имущества </w:t>
            </w:r>
          </w:p>
        </w:tc>
      </w:tr>
      <w:tr w:rsidR="0058329C" w:rsidRPr="00410F32" w14:paraId="2C4FE3D2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392320E6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результатах проведения торгов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13B1EFF9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публикация - для процедуры реализации имущества, при наличии имущества </w:t>
            </w:r>
          </w:p>
        </w:tc>
      </w:tr>
      <w:tr w:rsidR="0058329C" w:rsidRPr="00410F32" w14:paraId="25EA0925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0FE3CA41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проведении собрания кредиторов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30D2E6B9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обычно 1 публикация, т.к. обычно проводится одно собрание </w:t>
            </w:r>
          </w:p>
        </w:tc>
      </w:tr>
      <w:tr w:rsidR="0058329C" w:rsidRPr="00410F32" w14:paraId="2E5D5027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1E6DA44A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неприменении в отношении гражданина правила об освобождении от исполнения обязательств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F44682C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недобросовестных банкротов </w:t>
            </w:r>
          </w:p>
        </w:tc>
      </w:tr>
      <w:tr w:rsidR="0058329C" w:rsidRPr="00410F32" w14:paraId="6530FB09" w14:textId="77777777" w:rsidTr="00485CC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CD8BEDC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завершении каждой из процедур: реализации имущества и реструктуризации долгов гражданина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321EDDD5" w14:textId="77777777" w:rsidR="0058329C" w:rsidRPr="00410F32" w:rsidRDefault="0058329C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публикация для каждой из процедур </w:t>
            </w:r>
          </w:p>
        </w:tc>
      </w:tr>
    </w:tbl>
    <w:p w14:paraId="231B6D20" w14:textId="77777777" w:rsidR="0058329C" w:rsidRPr="00410F32" w:rsidRDefault="0058329C" w:rsidP="002B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одном деле обычно осуществляется 6–7 публикаций, а затраты составляют 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3 000 рублей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362AD5" w14:textId="77777777" w:rsidR="0058329C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60EC9" w14:textId="77777777" w:rsidR="0058329C" w:rsidRPr="00410F32" w:rsidRDefault="0058329C" w:rsidP="0058329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410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Прочие расходы при банкротстве физических лиц</w:t>
      </w:r>
    </w:p>
    <w:p w14:paraId="7C4213F3" w14:textId="77777777" w:rsidR="0058329C" w:rsidRPr="00410F32" w:rsidRDefault="0058329C" w:rsidP="0058329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расходы на отправку заказных писем кредиторам, в Арбитражный Суд - 60 рублей за одно письмо;</w:t>
      </w:r>
    </w:p>
    <w:p w14:paraId="0E0456CE" w14:textId="77777777" w:rsidR="0058329C" w:rsidRPr="00410F32" w:rsidRDefault="0058329C" w:rsidP="0058329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банка;</w:t>
      </w:r>
    </w:p>
    <w:p w14:paraId="5782C452" w14:textId="77777777" w:rsidR="0058329C" w:rsidRPr="00410F32" w:rsidRDefault="0058329C" w:rsidP="0058329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торгов при продаже имущества - если оно имеется.</w:t>
      </w:r>
    </w:p>
    <w:p w14:paraId="4EB2736D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расходы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 организации торгов обычно составляют порядка 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2 000 рублей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02FD2E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Итого. </w:t>
      </w:r>
    </w:p>
    <w:p w14:paraId="20B7ACB9" w14:textId="77777777" w:rsidR="0058329C" w:rsidRPr="00410F32" w:rsidRDefault="0058329C" w:rsidP="005832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Средние затраты в деле о банкротстве (цена банкротства)</w:t>
      </w:r>
    </w:p>
    <w:p w14:paraId="4169F4F9" w14:textId="77777777" w:rsidR="0058329C" w:rsidRPr="00410F32" w:rsidRDefault="0058329C" w:rsidP="0058329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процедуре 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реструктуризации долгов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45 тысяч рублей + 7%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выплаченной в адрес кредиторов;</w:t>
      </w:r>
    </w:p>
    <w:p w14:paraId="18E7BE0A" w14:textId="77777777" w:rsidR="0058329C" w:rsidRPr="00410F32" w:rsidRDefault="0058329C" w:rsidP="0058329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процедуре 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имущества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724759" w14:textId="77777777" w:rsidR="0058329C" w:rsidRPr="00410F32" w:rsidRDefault="0058329C" w:rsidP="0058329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должника отсутствует официальный доход, то он праве ходатайствовать о введении в отношении него процедуры реализации имущества без процедуры реструктуризации долгов и затраты составят 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45 тысяч рублей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 начинает складываться практика, когда подобные ходатайства удовлетворяются Арбитражными судами даже при наличии дохода гражданина, если его </w:t>
      </w:r>
      <w:proofErr w:type="gramStart"/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достаточно</w:t>
      </w:r>
      <w:proofErr w:type="gramEnd"/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утвердить план реструктуризации долгов</w:t>
      </w:r>
    </w:p>
    <w:p w14:paraId="7427E045" w14:textId="77777777" w:rsidR="0058329C" w:rsidRPr="00410F32" w:rsidRDefault="0058329C" w:rsidP="0058329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Арбитражный Суд не удовлетворил ходатайства (или оно вообще не было направлено в Суд) - </w:t>
      </w:r>
      <w:r w:rsidRPr="0041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80 тысяч рублей</w:t>
      </w: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D3A716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DBFC0" w14:textId="77777777" w:rsidR="0058329C" w:rsidRPr="00410F32" w:rsidRDefault="0058329C" w:rsidP="0058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затраты, предусмотренные Федеральным Законом "О несостоятельности (банкротстве)". К сожалению, несмотря на их немалый размер, обанкротиться за эту сумму на практике вряд ли удастся, т.к. финансовые управляющие не готовы работать за установленные Законом 25 000 рублей. Исключение составляют банкроты с дорогостоящим имуществом, от реализации которого финансовый управляющий получит 7%. </w:t>
      </w:r>
    </w:p>
    <w:p w14:paraId="4C71EA89" w14:textId="77777777" w:rsidR="0058329C" w:rsidRDefault="0058329C" w:rsidP="0058329C"/>
    <w:p w14:paraId="66EA0373" w14:textId="16AF36C7" w:rsidR="00EC16C4" w:rsidRPr="0058329C" w:rsidRDefault="00EC16C4" w:rsidP="0058329C"/>
    <w:sectPr w:rsidR="00EC16C4" w:rsidRPr="0058329C" w:rsidSect="004709AA">
      <w:headerReference w:type="default" r:id="rId16"/>
      <w:footerReference w:type="default" r:id="rId17"/>
      <w:headerReference w:type="first" r:id="rId18"/>
      <w:pgSz w:w="11906" w:h="16838"/>
      <w:pgMar w:top="132" w:right="850" w:bottom="568" w:left="993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2359" w14:textId="77777777" w:rsidR="005627AE" w:rsidRDefault="005627AE" w:rsidP="005A5729">
      <w:pPr>
        <w:spacing w:after="0" w:line="240" w:lineRule="auto"/>
      </w:pPr>
      <w:r>
        <w:separator/>
      </w:r>
    </w:p>
  </w:endnote>
  <w:endnote w:type="continuationSeparator" w:id="0">
    <w:p w14:paraId="5BCAE4E1" w14:textId="77777777" w:rsidR="005627AE" w:rsidRDefault="005627AE" w:rsidP="005A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601536"/>
      <w:showingPlcHdr/>
    </w:sdtPr>
    <w:sdtEndPr/>
    <w:sdtContent>
      <w:p w14:paraId="2CC5B686" w14:textId="7B873CC8" w:rsidR="00050B83" w:rsidRDefault="00817659">
        <w:pPr>
          <w:pStyle w:val="a5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C4D3" w14:textId="77777777" w:rsidR="005627AE" w:rsidRDefault="005627AE" w:rsidP="005A5729">
      <w:pPr>
        <w:spacing w:after="0" w:line="240" w:lineRule="auto"/>
      </w:pPr>
      <w:r>
        <w:separator/>
      </w:r>
    </w:p>
  </w:footnote>
  <w:footnote w:type="continuationSeparator" w:id="0">
    <w:p w14:paraId="3B9EC6AB" w14:textId="77777777" w:rsidR="005627AE" w:rsidRDefault="005627AE" w:rsidP="005A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C67F" w14:textId="77777777" w:rsidR="00050B83" w:rsidRDefault="00050B83" w:rsidP="00943B41">
    <w:pPr>
      <w:pStyle w:val="a3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3"/>
      <w:gridCol w:w="6980"/>
    </w:tblGrid>
    <w:tr w:rsidR="00B724F1" w:rsidRPr="00B724F1" w14:paraId="725BC83F" w14:textId="77777777" w:rsidTr="004709AA">
      <w:tc>
        <w:tcPr>
          <w:tcW w:w="3085" w:type="dxa"/>
          <w:vAlign w:val="center"/>
        </w:tcPr>
        <w:p w14:paraId="72E8D788" w14:textId="531C5FD0" w:rsidR="00B724F1" w:rsidRDefault="00B724F1" w:rsidP="00B724F1">
          <w:pPr>
            <w:pStyle w:val="a3"/>
            <w:jc w:val="center"/>
          </w:pPr>
          <w:bookmarkStart w:id="1" w:name="_Hlk527657590"/>
          <w:bookmarkStart w:id="2" w:name="_Hlk527657591"/>
          <w:bookmarkStart w:id="3" w:name="_Hlk527657597"/>
          <w:bookmarkStart w:id="4" w:name="_Hlk527657598"/>
          <w:r w:rsidRPr="00A66C8F">
            <w:rPr>
              <w:noProof/>
              <w:lang w:eastAsia="ru-RU"/>
            </w:rPr>
            <w:drawing>
              <wp:inline distT="0" distB="0" distL="0" distR="0" wp14:anchorId="02948FD3" wp14:editId="185E3C4A">
                <wp:extent cx="1753766" cy="502936"/>
                <wp:effectExtent l="19050" t="0" r="0" b="0"/>
                <wp:docPr id="2" name="Рисунок 2" descr="C:\Users\asus\AppData\Local\Temp\Rar$DIa0.953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AppData\Local\Temp\Rar$DIa0.953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964" cy="502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5D10B110" w14:textId="77777777" w:rsidR="00EA5CFB" w:rsidRPr="00EA5CFB" w:rsidRDefault="00EA5CFB" w:rsidP="00EA5CFB">
          <w:pPr>
            <w:rPr>
              <w:rFonts w:ascii="Palatino Linotype" w:hAnsi="Palatino Linotype" w:cs="Times New Roman"/>
              <w:i/>
            </w:rPr>
          </w:pPr>
          <w:r w:rsidRPr="00EA5CFB">
            <w:rPr>
              <w:rFonts w:ascii="Palatino Linotype" w:hAnsi="Palatino Linotype" w:cs="Times New Roman"/>
              <w:i/>
            </w:rPr>
            <w:t xml:space="preserve">ОБЩЕСТВО С ОГРАНИЧЕННОЙ ОТВЕТСТВЕННОСТЬЮ </w:t>
          </w:r>
        </w:p>
        <w:p w14:paraId="646593FE" w14:textId="77777777" w:rsidR="00EA5CFB" w:rsidRPr="00EA5CFB" w:rsidRDefault="00EA5CFB" w:rsidP="00EA5CFB">
          <w:pPr>
            <w:rPr>
              <w:rFonts w:ascii="Palatino Linotype" w:hAnsi="Palatino Linotype" w:cs="Times New Roman"/>
              <w:b/>
              <w:i/>
            </w:rPr>
          </w:pPr>
          <w:r w:rsidRPr="00EA5CFB">
            <w:rPr>
              <w:rFonts w:ascii="Palatino Linotype" w:hAnsi="Palatino Linotype" w:cs="Times New Roman"/>
              <w:b/>
              <w:i/>
            </w:rPr>
            <w:t>«ДЖИАР ЭНД ЛО КОНСАЛТИНГ» (ООО «ДЖИАРЭЛСИ»)</w:t>
          </w:r>
        </w:p>
        <w:p w14:paraId="69A176E9" w14:textId="20790B57" w:rsidR="00B724F1" w:rsidRPr="00EA5CFB" w:rsidRDefault="00EA5CFB" w:rsidP="00EA5CFB">
          <w:pPr>
            <w:pBdr>
              <w:bottom w:val="single" w:sz="12" w:space="1" w:color="auto"/>
            </w:pBdr>
            <w:autoSpaceDE w:val="0"/>
            <w:autoSpaceDN w:val="0"/>
            <w:adjustRightInd w:val="0"/>
            <w:outlineLvl w:val="0"/>
            <w:rPr>
              <w:rFonts w:ascii="Palatino Linotype" w:hAnsi="Palatino Linotype" w:cs="Times New Roman"/>
              <w:i/>
            </w:rPr>
          </w:pPr>
          <w:r w:rsidRPr="00EA5CFB">
            <w:rPr>
              <w:rFonts w:ascii="Palatino Linotype" w:hAnsi="Palatino Linotype" w:cs="Times New Roman"/>
              <w:i/>
              <w:sz w:val="20"/>
              <w:szCs w:val="20"/>
            </w:rPr>
            <w:t>109383, г. Москва, ул. Шоссейная, д. 39, этаж 1, пом.</w:t>
          </w:r>
          <w:r w:rsidRPr="00EA5CFB">
            <w:rPr>
              <w:rFonts w:ascii="Palatino Linotype" w:hAnsi="Palatino Linotype" w:cs="Times New Roman"/>
              <w:i/>
              <w:sz w:val="20"/>
              <w:szCs w:val="20"/>
              <w:lang w:val="en-US"/>
            </w:rPr>
            <w:t>I</w:t>
          </w:r>
          <w:r w:rsidRPr="00EA5CFB">
            <w:rPr>
              <w:rFonts w:ascii="Palatino Linotype" w:hAnsi="Palatino Linotype" w:cs="Times New Roman"/>
              <w:i/>
              <w:sz w:val="20"/>
              <w:szCs w:val="20"/>
            </w:rPr>
            <w:t>, ком. №16, офис № 1,</w:t>
          </w:r>
          <w:r w:rsidRPr="00EA5CFB">
            <w:rPr>
              <w:rFonts w:ascii="Palatino Linotype" w:hAnsi="Palatino Linotype" w:cs="Times New Roman"/>
              <w:i/>
            </w:rPr>
            <w:t xml:space="preserve"> ОГРН 1157746920924, ИНН 9705050141, КПП </w:t>
          </w:r>
          <w:r w:rsidRPr="00EA5CFB">
            <w:rPr>
              <w:rFonts w:ascii="Palatino Linotype" w:hAnsi="Palatino Linotype" w:cs="TimesNewRomanPSMT"/>
              <w:i/>
            </w:rPr>
            <w:t>772301001</w:t>
          </w:r>
        </w:p>
      </w:tc>
    </w:tr>
  </w:tbl>
  <w:p w14:paraId="249AB17D" w14:textId="1E85BC7D" w:rsidR="00EA5CFB" w:rsidRPr="00B724F1" w:rsidRDefault="00EA5CFB" w:rsidP="00EA5CFB">
    <w:pPr>
      <w:pStyle w:val="a3"/>
      <w:pBdr>
        <w:bottom w:val="single" w:sz="12" w:space="1" w:color="auto"/>
      </w:pBdr>
    </w:pPr>
    <w:r>
      <w:rPr>
        <w:rFonts w:ascii="Palatino Linotype" w:hAnsi="Palatino Linotype" w:cs="Times New Roman"/>
        <w:i/>
      </w:rPr>
      <w:tab/>
      <w:t xml:space="preserve">                               </w:t>
    </w:r>
    <w:r w:rsidRPr="00EA5CFB">
      <w:rPr>
        <w:rFonts w:ascii="Palatino Linotype" w:hAnsi="Palatino Linotype" w:cs="Times New Roman"/>
        <w:i/>
      </w:rPr>
      <w:t xml:space="preserve">Телефон: 8(495)120-23-91, </w:t>
    </w:r>
    <w:r w:rsidRPr="00EA5CFB">
      <w:rPr>
        <w:rFonts w:ascii="Palatino Linotype" w:hAnsi="Palatino Linotype" w:cs="Times New Roman"/>
        <w:i/>
        <w:lang w:val="en-US"/>
      </w:rPr>
      <w:t>e</w:t>
    </w:r>
    <w:r w:rsidRPr="00EA5CFB">
      <w:rPr>
        <w:rFonts w:ascii="Palatino Linotype" w:hAnsi="Palatino Linotype" w:cs="Times New Roman"/>
        <w:i/>
      </w:rPr>
      <w:t>-</w:t>
    </w:r>
    <w:r w:rsidRPr="00EA5CFB">
      <w:rPr>
        <w:rFonts w:ascii="Palatino Linotype" w:hAnsi="Palatino Linotype" w:cs="Times New Roman"/>
        <w:i/>
        <w:lang w:val="en-US"/>
      </w:rPr>
      <w:t>mail</w:t>
    </w:r>
    <w:r w:rsidRPr="00EA5CFB">
      <w:rPr>
        <w:rFonts w:ascii="Palatino Linotype" w:hAnsi="Palatino Linotype" w:cs="Times New Roman"/>
        <w:i/>
      </w:rPr>
      <w:t xml:space="preserve">: </w:t>
    </w:r>
    <w:proofErr w:type="spellStart"/>
    <w:r w:rsidRPr="00EA5CFB">
      <w:rPr>
        <w:rFonts w:ascii="Palatino Linotype" w:hAnsi="Palatino Linotype" w:cs="Times New Roman"/>
        <w:i/>
        <w:lang w:val="en-US"/>
      </w:rPr>
      <w:t>grlc</w:t>
    </w:r>
    <w:proofErr w:type="spellEnd"/>
    <w:r w:rsidRPr="00EA5CFB">
      <w:rPr>
        <w:rFonts w:ascii="Palatino Linotype" w:hAnsi="Palatino Linotype" w:cs="Times New Roman"/>
        <w:i/>
      </w:rPr>
      <w:t>.</w:t>
    </w:r>
    <w:proofErr w:type="spellStart"/>
    <w:r w:rsidRPr="00EA5CFB">
      <w:rPr>
        <w:rFonts w:ascii="Palatino Linotype" w:hAnsi="Palatino Linotype" w:cs="Times New Roman"/>
        <w:i/>
        <w:lang w:val="en-US"/>
      </w:rPr>
      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r w:type="spellStart"/>
    <w:r w:rsidRPr="00EA5CFB">
      <w:rPr>
        <w:rFonts w:ascii="Palatino Linotype" w:hAnsi="Palatino Linotype" w:cs="Times New Roman"/>
        <w:i/>
        <w:lang w:val="en-US"/>
      </w:rPr>
      <w:t>gmail</w:t>
    </w:r>
    <w:proofErr w:type="spellEnd"/>
    <w:r w:rsidRPr="00EA5CFB">
      <w:rPr>
        <w:rFonts w:ascii="Palatino Linotype" w:hAnsi="Palatino Linotype" w:cs="Times New Roman"/>
        <w:i/>
      </w:rPr>
      <w:t>.</w:t>
    </w:r>
    <w:r w:rsidRPr="00EA5CFB">
      <w:rPr>
        <w:rFonts w:ascii="Palatino Linotype" w:hAnsi="Palatino Linotype" w:cs="Times New Roman"/>
        <w:i/>
        <w:lang w:val="en-US"/>
      </w:rPr>
      <w:t>com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88B"/>
    <w:multiLevelType w:val="hybridMultilevel"/>
    <w:tmpl w:val="6E6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5071E"/>
    <w:multiLevelType w:val="multilevel"/>
    <w:tmpl w:val="5ED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236AC"/>
    <w:multiLevelType w:val="multilevel"/>
    <w:tmpl w:val="424A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97CA5"/>
    <w:multiLevelType w:val="multilevel"/>
    <w:tmpl w:val="1D08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45F97"/>
    <w:multiLevelType w:val="hybridMultilevel"/>
    <w:tmpl w:val="6E6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79C0"/>
    <w:multiLevelType w:val="hybridMultilevel"/>
    <w:tmpl w:val="253A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B37EB"/>
    <w:multiLevelType w:val="multilevel"/>
    <w:tmpl w:val="C34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4710A"/>
    <w:multiLevelType w:val="hybridMultilevel"/>
    <w:tmpl w:val="F914F562"/>
    <w:lvl w:ilvl="0" w:tplc="0CFC5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F441FA"/>
    <w:multiLevelType w:val="hybridMultilevel"/>
    <w:tmpl w:val="A7A4F08C"/>
    <w:lvl w:ilvl="0" w:tplc="B9DCDC66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CB04B6B"/>
    <w:multiLevelType w:val="hybridMultilevel"/>
    <w:tmpl w:val="0DE44C88"/>
    <w:lvl w:ilvl="0" w:tplc="041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29"/>
    <w:rsid w:val="00006E71"/>
    <w:rsid w:val="00006FA3"/>
    <w:rsid w:val="0001403B"/>
    <w:rsid w:val="00035B6C"/>
    <w:rsid w:val="00050B83"/>
    <w:rsid w:val="00051535"/>
    <w:rsid w:val="00053CAD"/>
    <w:rsid w:val="00062654"/>
    <w:rsid w:val="00062980"/>
    <w:rsid w:val="0006437E"/>
    <w:rsid w:val="00090568"/>
    <w:rsid w:val="000A52BF"/>
    <w:rsid w:val="000B424F"/>
    <w:rsid w:val="000B6F47"/>
    <w:rsid w:val="000C186C"/>
    <w:rsid w:val="000C7D65"/>
    <w:rsid w:val="000D47AA"/>
    <w:rsid w:val="000D4A99"/>
    <w:rsid w:val="000E255E"/>
    <w:rsid w:val="000E5ED3"/>
    <w:rsid w:val="00101BA0"/>
    <w:rsid w:val="00107EC4"/>
    <w:rsid w:val="00113BA1"/>
    <w:rsid w:val="0012379C"/>
    <w:rsid w:val="00153FF7"/>
    <w:rsid w:val="00155EF9"/>
    <w:rsid w:val="00192A8A"/>
    <w:rsid w:val="00193D48"/>
    <w:rsid w:val="001A1D7A"/>
    <w:rsid w:val="001A2038"/>
    <w:rsid w:val="001D6B77"/>
    <w:rsid w:val="001E45EF"/>
    <w:rsid w:val="001F520F"/>
    <w:rsid w:val="0020262B"/>
    <w:rsid w:val="002042C2"/>
    <w:rsid w:val="002335AE"/>
    <w:rsid w:val="00240166"/>
    <w:rsid w:val="002418D0"/>
    <w:rsid w:val="00244322"/>
    <w:rsid w:val="00267583"/>
    <w:rsid w:val="00275175"/>
    <w:rsid w:val="002843E3"/>
    <w:rsid w:val="00290896"/>
    <w:rsid w:val="002B6CD0"/>
    <w:rsid w:val="002D6A0A"/>
    <w:rsid w:val="002D6B9D"/>
    <w:rsid w:val="002E1CBE"/>
    <w:rsid w:val="002F0B8B"/>
    <w:rsid w:val="002F64F0"/>
    <w:rsid w:val="003419FF"/>
    <w:rsid w:val="00360BB8"/>
    <w:rsid w:val="003666AC"/>
    <w:rsid w:val="00375C11"/>
    <w:rsid w:val="00381B0D"/>
    <w:rsid w:val="00384589"/>
    <w:rsid w:val="00392514"/>
    <w:rsid w:val="003951ED"/>
    <w:rsid w:val="003A0E7D"/>
    <w:rsid w:val="003A0EB6"/>
    <w:rsid w:val="003A703A"/>
    <w:rsid w:val="003F0F9E"/>
    <w:rsid w:val="003F4D74"/>
    <w:rsid w:val="003F7C24"/>
    <w:rsid w:val="00401C21"/>
    <w:rsid w:val="004145BF"/>
    <w:rsid w:val="00417776"/>
    <w:rsid w:val="00447995"/>
    <w:rsid w:val="00456DEB"/>
    <w:rsid w:val="004709AA"/>
    <w:rsid w:val="004A3594"/>
    <w:rsid w:val="004A690F"/>
    <w:rsid w:val="004B41B0"/>
    <w:rsid w:val="004B65C3"/>
    <w:rsid w:val="004F5305"/>
    <w:rsid w:val="00530A25"/>
    <w:rsid w:val="0053490C"/>
    <w:rsid w:val="005369EC"/>
    <w:rsid w:val="005627AE"/>
    <w:rsid w:val="00566DD8"/>
    <w:rsid w:val="00577D60"/>
    <w:rsid w:val="00582625"/>
    <w:rsid w:val="0058329C"/>
    <w:rsid w:val="005A4052"/>
    <w:rsid w:val="005A5729"/>
    <w:rsid w:val="005A678A"/>
    <w:rsid w:val="005D0477"/>
    <w:rsid w:val="005E52F7"/>
    <w:rsid w:val="005F4248"/>
    <w:rsid w:val="005F753D"/>
    <w:rsid w:val="00607CF0"/>
    <w:rsid w:val="0062028F"/>
    <w:rsid w:val="00626A9E"/>
    <w:rsid w:val="00650115"/>
    <w:rsid w:val="00654CEA"/>
    <w:rsid w:val="00663296"/>
    <w:rsid w:val="00673455"/>
    <w:rsid w:val="006753F5"/>
    <w:rsid w:val="00697A83"/>
    <w:rsid w:val="006A5952"/>
    <w:rsid w:val="006C43AE"/>
    <w:rsid w:val="006D6657"/>
    <w:rsid w:val="006F20FC"/>
    <w:rsid w:val="00702B17"/>
    <w:rsid w:val="007142CB"/>
    <w:rsid w:val="00734BD6"/>
    <w:rsid w:val="0074317A"/>
    <w:rsid w:val="007518DE"/>
    <w:rsid w:val="00767D2C"/>
    <w:rsid w:val="0079238A"/>
    <w:rsid w:val="007C60CA"/>
    <w:rsid w:val="007D6A28"/>
    <w:rsid w:val="007E080A"/>
    <w:rsid w:val="007E54B1"/>
    <w:rsid w:val="00817659"/>
    <w:rsid w:val="008232C6"/>
    <w:rsid w:val="0082507D"/>
    <w:rsid w:val="0083143F"/>
    <w:rsid w:val="00855EA6"/>
    <w:rsid w:val="00856FB7"/>
    <w:rsid w:val="00867760"/>
    <w:rsid w:val="00870E3D"/>
    <w:rsid w:val="0088353A"/>
    <w:rsid w:val="00893AEF"/>
    <w:rsid w:val="008B0261"/>
    <w:rsid w:val="008C0E4B"/>
    <w:rsid w:val="008C3A1F"/>
    <w:rsid w:val="008D3D4B"/>
    <w:rsid w:val="009105DE"/>
    <w:rsid w:val="00910C50"/>
    <w:rsid w:val="0091698F"/>
    <w:rsid w:val="00943B41"/>
    <w:rsid w:val="00946177"/>
    <w:rsid w:val="009713CA"/>
    <w:rsid w:val="009717E3"/>
    <w:rsid w:val="00980AD0"/>
    <w:rsid w:val="009B2C99"/>
    <w:rsid w:val="009C7B34"/>
    <w:rsid w:val="009E1500"/>
    <w:rsid w:val="009F4809"/>
    <w:rsid w:val="00A0633A"/>
    <w:rsid w:val="00A065E8"/>
    <w:rsid w:val="00A66C8F"/>
    <w:rsid w:val="00A91281"/>
    <w:rsid w:val="00A9500E"/>
    <w:rsid w:val="00AE70F3"/>
    <w:rsid w:val="00AF50D1"/>
    <w:rsid w:val="00B142A0"/>
    <w:rsid w:val="00B16F01"/>
    <w:rsid w:val="00B17115"/>
    <w:rsid w:val="00B17624"/>
    <w:rsid w:val="00B219E0"/>
    <w:rsid w:val="00B229A5"/>
    <w:rsid w:val="00B255D6"/>
    <w:rsid w:val="00B309C3"/>
    <w:rsid w:val="00B32581"/>
    <w:rsid w:val="00B3657D"/>
    <w:rsid w:val="00B4339E"/>
    <w:rsid w:val="00B504B6"/>
    <w:rsid w:val="00B53A1F"/>
    <w:rsid w:val="00B556AE"/>
    <w:rsid w:val="00B60590"/>
    <w:rsid w:val="00B65534"/>
    <w:rsid w:val="00B65975"/>
    <w:rsid w:val="00B72151"/>
    <w:rsid w:val="00B724F1"/>
    <w:rsid w:val="00B906E9"/>
    <w:rsid w:val="00BD3601"/>
    <w:rsid w:val="00BD6563"/>
    <w:rsid w:val="00BE3BD5"/>
    <w:rsid w:val="00BE5B29"/>
    <w:rsid w:val="00BE6623"/>
    <w:rsid w:val="00BF485D"/>
    <w:rsid w:val="00C024B9"/>
    <w:rsid w:val="00C42592"/>
    <w:rsid w:val="00C50BBE"/>
    <w:rsid w:val="00C762E7"/>
    <w:rsid w:val="00C85CEF"/>
    <w:rsid w:val="00CB7065"/>
    <w:rsid w:val="00CC6F56"/>
    <w:rsid w:val="00CD6DDE"/>
    <w:rsid w:val="00CF6A69"/>
    <w:rsid w:val="00D0341F"/>
    <w:rsid w:val="00D21D33"/>
    <w:rsid w:val="00D51183"/>
    <w:rsid w:val="00D63A22"/>
    <w:rsid w:val="00D86EFD"/>
    <w:rsid w:val="00D904A5"/>
    <w:rsid w:val="00DC340F"/>
    <w:rsid w:val="00DC3E96"/>
    <w:rsid w:val="00DD1965"/>
    <w:rsid w:val="00DF525E"/>
    <w:rsid w:val="00E2690A"/>
    <w:rsid w:val="00E3314D"/>
    <w:rsid w:val="00E53E7F"/>
    <w:rsid w:val="00E60F51"/>
    <w:rsid w:val="00E6534F"/>
    <w:rsid w:val="00E653BB"/>
    <w:rsid w:val="00E96A59"/>
    <w:rsid w:val="00EA406C"/>
    <w:rsid w:val="00EA5CFB"/>
    <w:rsid w:val="00EC106A"/>
    <w:rsid w:val="00EC16C4"/>
    <w:rsid w:val="00ED6C3D"/>
    <w:rsid w:val="00EF47A3"/>
    <w:rsid w:val="00F31BE6"/>
    <w:rsid w:val="00F619A3"/>
    <w:rsid w:val="00F73EA4"/>
    <w:rsid w:val="00F94DFD"/>
    <w:rsid w:val="00FA0AD6"/>
    <w:rsid w:val="00FA5BB2"/>
    <w:rsid w:val="00FB28DB"/>
    <w:rsid w:val="00FD4412"/>
    <w:rsid w:val="00FE06DA"/>
    <w:rsid w:val="00FE2B5E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841A9"/>
  <w15:docId w15:val="{7A34D626-D82B-44E8-ABDC-3B000D6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729"/>
  </w:style>
  <w:style w:type="paragraph" w:styleId="a5">
    <w:name w:val="footer"/>
    <w:basedOn w:val="a"/>
    <w:link w:val="a6"/>
    <w:uiPriority w:val="99"/>
    <w:unhideWhenUsed/>
    <w:rsid w:val="005A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729"/>
  </w:style>
  <w:style w:type="paragraph" w:styleId="a7">
    <w:name w:val="Balloon Text"/>
    <w:basedOn w:val="a"/>
    <w:link w:val="a8"/>
    <w:uiPriority w:val="99"/>
    <w:semiHidden/>
    <w:unhideWhenUsed/>
    <w:rsid w:val="005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FB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A405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314840725401739834gmail-consplusnormal">
    <w:name w:val="m_-6314840725401739834gmail-consplusnormal"/>
    <w:basedOn w:val="a"/>
    <w:rsid w:val="0027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7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gam.net/bankrupt-articles/" TargetMode="External"/><Relationship Id="rId13" Type="http://schemas.openxmlformats.org/officeDocument/2006/relationships/hyperlink" Target="http://dolgam.net/bankrupt-articles/realizatsiya-imushchestv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lgam.net/bankrupt-articles/restrukturizatsiya-dolgov-grazhdanina-v-dele-o-bankrotstv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lgam.net/bankrupt-articles/finansovyy-upravlyayushchi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lgam.net/profile/processing/forma-5/" TargetMode="External"/><Relationship Id="rId10" Type="http://schemas.openxmlformats.org/officeDocument/2006/relationships/hyperlink" Target="https://dolgam.net/bankrupt-articles/finansovyy-upravlyayushchi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40/" TargetMode="External"/><Relationship Id="rId14" Type="http://schemas.openxmlformats.org/officeDocument/2006/relationships/hyperlink" Target="http://dolgam.net/profile/processing/forma-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86A8-33D0-4835-B7FF-D1BCC3B0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Евгений Зварин</cp:lastModifiedBy>
  <cp:revision>3</cp:revision>
  <cp:lastPrinted>2017-03-14T07:59:00Z</cp:lastPrinted>
  <dcterms:created xsi:type="dcterms:W3CDTF">2018-10-18T17:28:00Z</dcterms:created>
  <dcterms:modified xsi:type="dcterms:W3CDTF">2018-10-18T17:32:00Z</dcterms:modified>
</cp:coreProperties>
</file>